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62" w:rsidRDefault="00B37B62" w:rsidP="00B37B62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Textoennegrita"/>
          <w:rFonts w:ascii="Arial" w:hAnsi="Arial" w:cs="Arial"/>
          <w:color w:val="444444"/>
          <w:sz w:val="27"/>
          <w:szCs w:val="27"/>
          <w:bdr w:val="none" w:sz="0" w:space="0" w:color="auto" w:frame="1"/>
        </w:rPr>
        <w:t>GUÍA DE 5TA OPORTUNIDAD </w:t>
      </w:r>
    </w:p>
    <w:p w:rsidR="00B37B62" w:rsidRDefault="00B37B62" w:rsidP="00B37B62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Textoennegrita"/>
          <w:rFonts w:ascii="Arial" w:hAnsi="Arial" w:cs="Arial"/>
          <w:color w:val="444444"/>
          <w:sz w:val="27"/>
          <w:szCs w:val="27"/>
          <w:bdr w:val="none" w:sz="0" w:space="0" w:color="auto" w:frame="1"/>
        </w:rPr>
        <w:t>CALCULO DIFERENCIAL E INTEGRAL</w:t>
      </w:r>
    </w:p>
    <w:p w:rsidR="00B37B62" w:rsidRDefault="00B37B62" w:rsidP="00B37B62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inherit" w:hAnsi="inherit" w:cs="Arial"/>
          <w:noProof/>
          <w:color w:val="00093B"/>
          <w:sz w:val="20"/>
          <w:szCs w:val="20"/>
          <w:bdr w:val="none" w:sz="0" w:space="0" w:color="auto" w:frame="1"/>
        </w:rPr>
        <w:drawing>
          <wp:inline distT="0" distB="0" distL="0" distR="0" wp14:anchorId="4613A2F3" wp14:editId="7A5F230F">
            <wp:extent cx="3871595" cy="4702810"/>
            <wp:effectExtent l="0" t="0" r="0" b="2540"/>
            <wp:docPr id="1" name="Imagen 1" descr="http://preparatoria23.uanl.mx/wp-content/uploads/2013/02/MAT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paratoria23.uanl.mx/wp-content/uploads/2013/02/MAT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47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62" w:rsidRDefault="00B37B62" w:rsidP="00B37B62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noProof/>
          <w:color w:val="00093B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2ED0EE09" wp14:editId="2048A537">
            <wp:extent cx="4156075" cy="5023485"/>
            <wp:effectExtent l="0" t="0" r="0" b="5715"/>
            <wp:docPr id="2" name="Imagen 2" descr="http://preparatoria23.uanl.mx/wp-content/uploads/2013/02/MAT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paratoria23.uanl.mx/wp-content/uploads/2013/02/MAT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50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62" w:rsidRDefault="00B37B62" w:rsidP="00B37B62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noProof/>
          <w:color w:val="00093B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1DF6EF92" wp14:editId="25517D8C">
            <wp:extent cx="4156075" cy="5023485"/>
            <wp:effectExtent l="0" t="0" r="0" b="5715"/>
            <wp:docPr id="3" name="Imagen 3" descr="http://preparatoria23.uanl.mx/wp-content/uploads/2013/02/MAT3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paratoria23.uanl.mx/wp-content/uploads/2013/02/MAT3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50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62" w:rsidRDefault="00B37B62" w:rsidP="00B37B62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noProof/>
          <w:color w:val="00093B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424A1E9A" wp14:editId="3084E35F">
            <wp:extent cx="4251325" cy="5023485"/>
            <wp:effectExtent l="0" t="0" r="0" b="5715"/>
            <wp:docPr id="4" name="Imagen 4" descr="http://preparatoria23.uanl.mx/wp-content/uploads/2013/02/MAT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paratoria23.uanl.mx/wp-content/uploads/2013/02/MAT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50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62" w:rsidRDefault="00B37B62" w:rsidP="00B37B62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noProof/>
          <w:color w:val="FAB300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75137CCA" wp14:editId="07A743F4">
            <wp:extent cx="4156075" cy="5046980"/>
            <wp:effectExtent l="0" t="0" r="0" b="1270"/>
            <wp:docPr id="5" name="Imagen 5" descr="http://preparatoria23.uanl.mx/wp-content/uploads/2013/02/MAT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eparatoria23.uanl.mx/wp-content/uploads/2013/02/MAT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62" w:rsidRDefault="00B37B62" w:rsidP="00B37B62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Style w:val="Textoennegrita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Coordinadora: MC. Asunción Reyes Hernández</w:t>
      </w:r>
    </w:p>
    <w:p w:rsidR="00281028" w:rsidRDefault="00281028">
      <w:bookmarkStart w:id="0" w:name="_GoBack"/>
      <w:bookmarkEnd w:id="0"/>
    </w:p>
    <w:sectPr w:rsidR="00281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62"/>
    <w:rsid w:val="00281028"/>
    <w:rsid w:val="00B37B62"/>
    <w:rsid w:val="00C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37B6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37B6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eparatoria23.uanl.mx/?attachment_id=296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paratoria23.uanl.mx/?attachment_id=29661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eparatoria23.uanl.mx/?attachment_id=29665" TargetMode="External"/><Relationship Id="rId5" Type="http://schemas.openxmlformats.org/officeDocument/2006/relationships/hyperlink" Target="http://preparatoria23.uanl.mx/?attachment_id=2966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reparatoria23.uanl.mx/?attachment_id=2966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MAQ_24</dc:creator>
  <cp:lastModifiedBy>MAQ_24</cp:lastModifiedBy>
  <cp:revision>1</cp:revision>
  <dcterms:created xsi:type="dcterms:W3CDTF">2016-06-09T13:47:00Z</dcterms:created>
  <dcterms:modified xsi:type="dcterms:W3CDTF">2016-06-09T13:47:00Z</dcterms:modified>
</cp:coreProperties>
</file>